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728788" cy="1837810"/>
            <wp:effectExtent b="0" l="0" r="0" t="0"/>
            <wp:docPr descr="Oval logoRE.jpg" id="3" name="image2.jpg"/>
            <a:graphic>
              <a:graphicData uri="http://schemas.openxmlformats.org/drawingml/2006/picture">
                <pic:pic>
                  <pic:nvPicPr>
                    <pic:cNvPr descr="Oval logoRE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788" cy="1837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Middle School Summer Reading 2022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50"/>
          <w:szCs w:val="50"/>
          <w:rtl w:val="0"/>
        </w:rPr>
        <w:t xml:space="preserve">(</w:t>
      </w:r>
      <w:r w:rsidDel="00000000" w:rsidR="00000000" w:rsidRPr="00000000">
        <w:rPr>
          <w:b w:val="1"/>
          <w:color w:val="990000"/>
          <w:sz w:val="50"/>
          <w:szCs w:val="50"/>
          <w:rtl w:val="0"/>
        </w:rPr>
        <w:t xml:space="preserve">Rising 6th &amp; 7th Graders</w:t>
      </w:r>
      <w:r w:rsidDel="00000000" w:rsidR="00000000" w:rsidRPr="00000000">
        <w:rPr>
          <w:b w:val="1"/>
          <w:sz w:val="50"/>
          <w:szCs w:val="5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62"/>
          <w:szCs w:val="6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  <w:highlight w:val="yellow"/>
        </w:rPr>
      </w:pPr>
      <w:r w:rsidDel="00000000" w:rsidR="00000000" w:rsidRPr="00000000">
        <w:rPr>
          <w:b w:val="1"/>
          <w:sz w:val="48"/>
          <w:szCs w:val="48"/>
          <w:highlight w:val="yellow"/>
          <w:rtl w:val="0"/>
        </w:rPr>
        <w:t xml:space="preserve">Graded Activity 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  <w:highlight w:val="yellow"/>
        </w:rPr>
      </w:pPr>
      <w:r w:rsidDel="00000000" w:rsidR="00000000" w:rsidRPr="00000000">
        <w:rPr>
          <w:b w:val="1"/>
          <w:sz w:val="48"/>
          <w:szCs w:val="48"/>
          <w:highlight w:val="yellow"/>
          <w:rtl w:val="0"/>
        </w:rPr>
        <w:t xml:space="preserve">Due the first week of school in August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  <w:highlight w:val="green"/>
        </w:rPr>
      </w:pPr>
      <w:r w:rsidDel="00000000" w:rsidR="00000000" w:rsidRPr="00000000">
        <w:rPr>
          <w:b w:val="1"/>
          <w:sz w:val="48"/>
          <w:szCs w:val="48"/>
          <w:highlight w:val="green"/>
          <w:rtl w:val="0"/>
        </w:rPr>
        <w:t xml:space="preserve">Join 2022 Summer Reading Google Classroom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  <w:highlight w:val="green"/>
        </w:rPr>
      </w:pPr>
      <w:r w:rsidDel="00000000" w:rsidR="00000000" w:rsidRPr="00000000">
        <w:rPr>
          <w:b w:val="1"/>
          <w:sz w:val="48"/>
          <w:szCs w:val="48"/>
          <w:highlight w:val="green"/>
          <w:rtl w:val="0"/>
        </w:rPr>
        <w:t xml:space="preserve">https://classroom.google.com/u/0/c/NTEwNDE0MTE4NjQ5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 SVS middle school students are expected to read at least </w:t>
      </w:r>
      <w:r w:rsidDel="00000000" w:rsidR="00000000" w:rsidRPr="00000000">
        <w:rPr>
          <w:b w:val="1"/>
          <w:sz w:val="28"/>
          <w:szCs w:val="28"/>
          <w:rtl w:val="0"/>
        </w:rPr>
        <w:t xml:space="preserve">TWO books</w:t>
      </w:r>
      <w:r w:rsidDel="00000000" w:rsidR="00000000" w:rsidRPr="00000000">
        <w:rPr>
          <w:sz w:val="28"/>
          <w:szCs w:val="28"/>
          <w:rtl w:val="0"/>
        </w:rPr>
        <w:t xml:space="preserve"> this summer. Students must read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one fiction book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and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one nonfiction book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Assignment details are listed below.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Summer reading packets will be graded; they are due the first week of the school year. 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Instructions: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Pick a good book.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Select a book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that appeals to you</w:t>
      </w:r>
      <w:r w:rsidDel="00000000" w:rsidR="00000000" w:rsidRPr="00000000">
        <w:rPr>
          <w:sz w:val="28"/>
          <w:szCs w:val="28"/>
          <w:rtl w:val="0"/>
        </w:rPr>
        <w:t xml:space="preserve"> and is age- and grade-level appropriate. Below are links to books lists and websites that may help you find books that interest you. Your local library is a great resource for selecting books, too!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1440" w:hanging="360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Goodreads’s</w:t>
        </w:r>
      </w:hyperlink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 Best Middle School Books 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(multiple lists by topic/genre)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1440" w:hanging="360"/>
        <w:rPr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Parents' Choice Best 25 Books Age 10+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spacing w:line="240" w:lineRule="auto"/>
        <w:ind w:left="1440" w:hanging="360"/>
        <w:rPr>
          <w:sz w:val="28"/>
          <w:szCs w:val="28"/>
        </w:rPr>
      </w:pP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Newbery  Winners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2"/>
        </w:numPr>
        <w:spacing w:line="240" w:lineRule="auto"/>
        <w:ind w:left="1440" w:hanging="360"/>
        <w:rPr>
          <w:sz w:val="28"/>
          <w:szCs w:val="28"/>
          <w:u w:val="none"/>
        </w:rPr>
      </w:pP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Classics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2"/>
        </w:numPr>
        <w:spacing w:line="240" w:lineRule="auto"/>
        <w:ind w:left="1440" w:hanging="360"/>
        <w:rPr>
          <w:sz w:val="28"/>
          <w:szCs w:val="28"/>
          <w:u w:val="none"/>
        </w:rPr>
      </w:pP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Middle School Nonfiction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Read and record.</w:t>
      </w:r>
    </w:p>
    <w:p w:rsidR="00000000" w:rsidDel="00000000" w:rsidP="00000000" w:rsidRDefault="00000000" w:rsidRPr="00000000" w14:paraId="0000001B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may either read with your eyes or with your ears (e.g., via audio books, family read alouds, etc.). Students who ear-read are strongly encouraged to follow along with their eyes as they listen, as this builds their tracking skills, fluency, and sight word vocabulary.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Record each book you read in your book log. 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Rate the book.</w:t>
      </w:r>
    </w:p>
    <w:p w:rsidR="00000000" w:rsidDel="00000000" w:rsidP="00000000" w:rsidRDefault="00000000" w:rsidRPr="00000000" w14:paraId="00000020">
      <w:pPr>
        <w:pageBreakBefore w:val="0"/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Rate each book on a scale from one to five stars. Complete one rating sheet per book. 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Return your book log.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 xml:space="preserve">Book logs and rating sheets are due the </w:t>
      </w:r>
      <w:r w:rsidDel="00000000" w:rsidR="00000000" w:rsidRPr="00000000">
        <w:rPr>
          <w:b w:val="1"/>
          <w:sz w:val="28"/>
          <w:szCs w:val="28"/>
          <w:rtl w:val="0"/>
        </w:rPr>
        <w:t xml:space="preserve">first week of the school year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This will count as a grade. 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Book Log</w:t>
      </w:r>
    </w:p>
    <w:p w:rsidR="00000000" w:rsidDel="00000000" w:rsidP="00000000" w:rsidRDefault="00000000" w:rsidRPr="00000000" w14:paraId="00000026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2340"/>
        <w:gridCol w:w="1770"/>
        <w:gridCol w:w="1080"/>
        <w:gridCol w:w="1200"/>
        <w:gridCol w:w="4035"/>
        <w:tblGridChange w:id="0">
          <w:tblGrid>
            <w:gridCol w:w="3915"/>
            <w:gridCol w:w="2340"/>
            <w:gridCol w:w="1770"/>
            <w:gridCol w:w="1080"/>
            <w:gridCol w:w="1200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Fiction/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Nonfiction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 with eyes or ears?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Parent Signature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Book Log (Continued)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15"/>
        <w:gridCol w:w="2340"/>
        <w:gridCol w:w="1770"/>
        <w:gridCol w:w="1080"/>
        <w:gridCol w:w="1200"/>
        <w:gridCol w:w="4035"/>
        <w:tblGridChange w:id="0">
          <w:tblGrid>
            <w:gridCol w:w="3915"/>
            <w:gridCol w:w="2340"/>
            <w:gridCol w:w="1770"/>
            <w:gridCol w:w="1080"/>
            <w:gridCol w:w="1200"/>
            <w:gridCol w:w="40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Fiction/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Nonfiction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Read with eyes or ears?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Parent Signature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Title:      __________________________________</w:t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Author:  __________________________________</w:t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Directions: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Rate the book using the five-star rating system (1 star means the book was terrible; 5 stars means the book was awesome). </w:t>
      </w:r>
    </w:p>
    <w:p w:rsidR="00000000" w:rsidDel="00000000" w:rsidP="00000000" w:rsidRDefault="00000000" w:rsidRPr="00000000" w14:paraId="000000A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Defend your rating by giving at least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three reasons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why you did or didn’t like the book.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Use complete sentences.  </w:t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095750" cy="85662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8566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would rate this book ____ stars, because__________________________________________________________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Title:     __________________________________</w:t>
      </w:r>
    </w:p>
    <w:p w:rsidR="00000000" w:rsidDel="00000000" w:rsidP="00000000" w:rsidRDefault="00000000" w:rsidRPr="00000000" w14:paraId="000000B0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Author: __________________________________</w:t>
      </w:r>
    </w:p>
    <w:p w:rsidR="00000000" w:rsidDel="00000000" w:rsidP="00000000" w:rsidRDefault="00000000" w:rsidRPr="00000000" w14:paraId="000000B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Directions: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B3">
      <w:pPr>
        <w:pageBreakBefore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Rate the book using the five-star rating system (1 star means the book was terrible; 5 stars means the book was awesome). </w:t>
      </w:r>
    </w:p>
    <w:p w:rsidR="00000000" w:rsidDel="00000000" w:rsidP="00000000" w:rsidRDefault="00000000" w:rsidRPr="00000000" w14:paraId="000000B4">
      <w:pPr>
        <w:pageBreakBefore w:val="0"/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Defend your rating by giving at least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three reasons</w:t>
      </w:r>
      <w:r w:rsidDel="00000000" w:rsidR="00000000" w:rsidRPr="00000000">
        <w:rPr>
          <w:sz w:val="28"/>
          <w:szCs w:val="28"/>
          <w:rtl w:val="0"/>
        </w:rPr>
        <w:t xml:space="preserve"> why you did or didn’t like the book.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 Use complete sentences.  </w:t>
      </w:r>
    </w:p>
    <w:p w:rsidR="00000000" w:rsidDel="00000000" w:rsidP="00000000" w:rsidRDefault="00000000" w:rsidRPr="00000000" w14:paraId="000000B5">
      <w:pPr>
        <w:pageBreakBefore w:val="0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095750" cy="85662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8566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would rate this book ____ stars, because__________________________________________________________</w:t>
      </w:r>
    </w:p>
    <w:p w:rsidR="00000000" w:rsidDel="00000000" w:rsidP="00000000" w:rsidRDefault="00000000" w:rsidRPr="00000000" w14:paraId="000000B9">
      <w:pPr>
        <w:pageBreakBefore w:val="0"/>
        <w:spacing w:line="4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BA">
      <w:pPr>
        <w:pageBreakBefore w:val="0"/>
        <w:spacing w:line="4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clectic-homeschool.com/classic-literature-for-middle-school/" TargetMode="External"/><Relationship Id="rId10" Type="http://schemas.openxmlformats.org/officeDocument/2006/relationships/hyperlink" Target="http://www.ala.org/alsc/awardsgrants/bookmedia/newberymedal/newberymedal" TargetMode="External"/><Relationship Id="rId13" Type="http://schemas.openxmlformats.org/officeDocument/2006/relationships/image" Target="media/image1.png"/><Relationship Id="rId12" Type="http://schemas.openxmlformats.org/officeDocument/2006/relationships/hyperlink" Target="https://www.goodreads.com/shelf/show/middle-school-nonfict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arents-choice.org/article.cfm?art_id=394&amp;the_page=reading_lis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goodreads.com/list/tag/middle-school" TargetMode="External"/><Relationship Id="rId8" Type="http://schemas.openxmlformats.org/officeDocument/2006/relationships/hyperlink" Target="https://www.goodreads.com/list/tag/middle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